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A3E" w:rsidRDefault="002F5A3E" w:rsidP="002F5A3E">
      <w:pPr>
        <w:pStyle w:val="Nadpis1"/>
        <w:jc w:val="center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pStyle w:val="Nadpis1"/>
        <w:jc w:val="center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pStyle w:val="Nadpis1"/>
        <w:jc w:val="center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pStyle w:val="Nadpis1"/>
        <w:jc w:val="center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sz w:val="24"/>
          <w:szCs w:val="24"/>
        </w:rPr>
        <w:t>Mateřská škola Rumburk, Vojtěcha Kováře 398, příspěvková organizace</w:t>
      </w:r>
    </w:p>
    <w:p w:rsidR="002F5A3E" w:rsidRPr="002F5A3E" w:rsidRDefault="002F5A3E" w:rsidP="002F5A3E">
      <w:pPr>
        <w:pStyle w:val="Nadpis1"/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pStyle w:val="Nadpis1"/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pStyle w:val="Nadpis1"/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6F0282" w:rsidP="002F5A3E">
      <w:pPr>
        <w:pStyle w:val="Nadpis1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Směrnice č. 21/2026/27</w:t>
      </w:r>
    </w:p>
    <w:p w:rsidR="002F5A3E" w:rsidRPr="002F5A3E" w:rsidRDefault="002F5A3E" w:rsidP="002F5A3E">
      <w:pPr>
        <w:pStyle w:val="Nadpis1"/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pStyle w:val="Nadpis1"/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pStyle w:val="Nadpis1"/>
        <w:jc w:val="center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 w:val="0"/>
          <w:sz w:val="24"/>
          <w:szCs w:val="24"/>
        </w:rPr>
      </w:pPr>
      <w:r w:rsidRPr="002F5A3E">
        <w:rPr>
          <w:rFonts w:ascii="Calibri" w:hAnsi="Calibri" w:cs="Calibri"/>
          <w:b w:val="0"/>
          <w:sz w:val="24"/>
          <w:szCs w:val="24"/>
        </w:rPr>
        <w:t>Směrnice ke stanovení výše úplaty za předškolní vzdělávání</w:t>
      </w:r>
    </w:p>
    <w:p w:rsidR="002F5A3E" w:rsidRPr="002F5A3E" w:rsidRDefault="002F5A3E" w:rsidP="002F5A3E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b w:val="0"/>
          <w:sz w:val="24"/>
          <w:szCs w:val="24"/>
        </w:rPr>
        <w:t>dítěte v mateřské škole</w:t>
      </w: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pStyle w:val="Nadpis2"/>
        <w:ind w:left="720"/>
        <w:jc w:val="both"/>
        <w:rPr>
          <w:rFonts w:ascii="Calibri" w:hAnsi="Calibri" w:cs="Calibri"/>
          <w:szCs w:val="24"/>
        </w:rPr>
      </w:pPr>
      <w:proofErr w:type="gramStart"/>
      <w:r w:rsidRPr="002F5A3E">
        <w:rPr>
          <w:rFonts w:ascii="Calibri" w:hAnsi="Calibri" w:cs="Calibri"/>
          <w:szCs w:val="24"/>
        </w:rPr>
        <w:t>Obsah :</w:t>
      </w:r>
      <w:proofErr w:type="gramEnd"/>
    </w:p>
    <w:p w:rsidR="002F5A3E" w:rsidRPr="002F5A3E" w:rsidRDefault="002F5A3E" w:rsidP="002F5A3E">
      <w:pPr>
        <w:pStyle w:val="Nadpis2"/>
        <w:numPr>
          <w:ilvl w:val="2"/>
          <w:numId w:val="1"/>
        </w:numPr>
        <w:jc w:val="both"/>
        <w:rPr>
          <w:rFonts w:ascii="Calibri" w:hAnsi="Calibri" w:cs="Calibri"/>
          <w:szCs w:val="24"/>
        </w:rPr>
      </w:pPr>
      <w:proofErr w:type="gramStart"/>
      <w:r w:rsidRPr="002F5A3E">
        <w:rPr>
          <w:rFonts w:ascii="Calibri" w:hAnsi="Calibri" w:cs="Calibri"/>
          <w:szCs w:val="24"/>
        </w:rPr>
        <w:t>Čl.1  Úvodní</w:t>
      </w:r>
      <w:proofErr w:type="gramEnd"/>
      <w:r w:rsidRPr="002F5A3E">
        <w:rPr>
          <w:rFonts w:ascii="Calibri" w:hAnsi="Calibri" w:cs="Calibri"/>
          <w:szCs w:val="24"/>
        </w:rPr>
        <w:t xml:space="preserve"> ustanovení</w:t>
      </w:r>
    </w:p>
    <w:p w:rsidR="002F5A3E" w:rsidRPr="002F5A3E" w:rsidRDefault="002F5A3E" w:rsidP="002F5A3E">
      <w:pPr>
        <w:pStyle w:val="Nadpis2"/>
        <w:numPr>
          <w:ilvl w:val="2"/>
          <w:numId w:val="1"/>
        </w:numPr>
        <w:jc w:val="both"/>
        <w:rPr>
          <w:rFonts w:ascii="Calibri" w:hAnsi="Calibri" w:cs="Calibri"/>
          <w:szCs w:val="24"/>
        </w:rPr>
      </w:pPr>
      <w:proofErr w:type="gramStart"/>
      <w:r w:rsidRPr="002F5A3E">
        <w:rPr>
          <w:rFonts w:ascii="Calibri" w:hAnsi="Calibri" w:cs="Calibri"/>
          <w:szCs w:val="24"/>
        </w:rPr>
        <w:t>Čl. 2  Plátci</w:t>
      </w:r>
      <w:proofErr w:type="gramEnd"/>
    </w:p>
    <w:p w:rsidR="002F5A3E" w:rsidRPr="002F5A3E" w:rsidRDefault="002F5A3E" w:rsidP="002F5A3E">
      <w:pPr>
        <w:pStyle w:val="Nadpis2"/>
        <w:numPr>
          <w:ilvl w:val="2"/>
          <w:numId w:val="1"/>
        </w:numPr>
        <w:jc w:val="both"/>
        <w:rPr>
          <w:rFonts w:ascii="Calibri" w:hAnsi="Calibri" w:cs="Calibri"/>
          <w:szCs w:val="24"/>
        </w:rPr>
      </w:pPr>
      <w:proofErr w:type="gramStart"/>
      <w:r w:rsidRPr="002F5A3E">
        <w:rPr>
          <w:rFonts w:ascii="Calibri" w:hAnsi="Calibri" w:cs="Calibri"/>
          <w:szCs w:val="24"/>
        </w:rPr>
        <w:t>Čl. 3  Základní</w:t>
      </w:r>
      <w:proofErr w:type="gramEnd"/>
      <w:r w:rsidRPr="002F5A3E">
        <w:rPr>
          <w:rFonts w:ascii="Calibri" w:hAnsi="Calibri" w:cs="Calibri"/>
          <w:szCs w:val="24"/>
        </w:rPr>
        <w:t xml:space="preserve"> částka úplaty</w:t>
      </w:r>
    </w:p>
    <w:p w:rsidR="002F5A3E" w:rsidRPr="002F5A3E" w:rsidRDefault="002F5A3E" w:rsidP="002F5A3E">
      <w:pPr>
        <w:pStyle w:val="Zkladntext"/>
        <w:numPr>
          <w:ilvl w:val="2"/>
          <w:numId w:val="1"/>
        </w:numPr>
        <w:jc w:val="both"/>
        <w:rPr>
          <w:rFonts w:ascii="Calibri" w:hAnsi="Calibri" w:cs="Calibri"/>
          <w:szCs w:val="24"/>
        </w:rPr>
      </w:pPr>
      <w:proofErr w:type="gramStart"/>
      <w:r w:rsidRPr="002F5A3E">
        <w:rPr>
          <w:rFonts w:ascii="Calibri" w:hAnsi="Calibri" w:cs="Calibri"/>
          <w:szCs w:val="24"/>
        </w:rPr>
        <w:t>Čl. 4  Snížení</w:t>
      </w:r>
      <w:proofErr w:type="gramEnd"/>
      <w:r w:rsidRPr="002F5A3E">
        <w:rPr>
          <w:rFonts w:ascii="Calibri" w:hAnsi="Calibri" w:cs="Calibri"/>
          <w:szCs w:val="24"/>
        </w:rPr>
        <w:t xml:space="preserve"> základní částky úplaty</w:t>
      </w:r>
    </w:p>
    <w:p w:rsidR="002F5A3E" w:rsidRPr="002F5A3E" w:rsidRDefault="002F5A3E" w:rsidP="002F5A3E">
      <w:pPr>
        <w:pStyle w:val="Nadpis2"/>
        <w:numPr>
          <w:ilvl w:val="2"/>
          <w:numId w:val="1"/>
        </w:numPr>
        <w:jc w:val="both"/>
        <w:rPr>
          <w:rFonts w:ascii="Calibri" w:hAnsi="Calibri" w:cs="Calibri"/>
          <w:szCs w:val="24"/>
        </w:rPr>
      </w:pPr>
      <w:proofErr w:type="gramStart"/>
      <w:r w:rsidRPr="002F5A3E">
        <w:rPr>
          <w:rFonts w:ascii="Calibri" w:hAnsi="Calibri" w:cs="Calibri"/>
          <w:szCs w:val="24"/>
        </w:rPr>
        <w:t>Čl. 5  Úprava</w:t>
      </w:r>
      <w:proofErr w:type="gramEnd"/>
      <w:r w:rsidRPr="002F5A3E">
        <w:rPr>
          <w:rFonts w:ascii="Calibri" w:hAnsi="Calibri" w:cs="Calibri"/>
          <w:szCs w:val="24"/>
        </w:rPr>
        <w:t xml:space="preserve"> úplaty v případě přerušení provozu</w:t>
      </w:r>
    </w:p>
    <w:p w:rsidR="002F5A3E" w:rsidRPr="002F5A3E" w:rsidRDefault="002F5A3E" w:rsidP="002F5A3E">
      <w:pPr>
        <w:numPr>
          <w:ilvl w:val="2"/>
          <w:numId w:val="1"/>
        </w:numPr>
        <w:jc w:val="both"/>
        <w:rPr>
          <w:rFonts w:ascii="Calibri" w:hAnsi="Calibri" w:cs="Calibri"/>
          <w:sz w:val="24"/>
          <w:szCs w:val="24"/>
        </w:rPr>
      </w:pPr>
      <w:proofErr w:type="gramStart"/>
      <w:r w:rsidRPr="002F5A3E">
        <w:rPr>
          <w:rFonts w:ascii="Calibri" w:hAnsi="Calibri" w:cs="Calibri"/>
          <w:sz w:val="24"/>
          <w:szCs w:val="24"/>
        </w:rPr>
        <w:t>Čl. 6  Podmínky</w:t>
      </w:r>
      <w:proofErr w:type="gramEnd"/>
      <w:r w:rsidRPr="002F5A3E">
        <w:rPr>
          <w:rFonts w:ascii="Calibri" w:hAnsi="Calibri" w:cs="Calibri"/>
          <w:sz w:val="24"/>
          <w:szCs w:val="24"/>
        </w:rPr>
        <w:t xml:space="preserve"> osvobození od úplaty</w:t>
      </w:r>
    </w:p>
    <w:p w:rsidR="002F5A3E" w:rsidRPr="002F5A3E" w:rsidRDefault="002F5A3E" w:rsidP="002F5A3E">
      <w:pPr>
        <w:numPr>
          <w:ilvl w:val="2"/>
          <w:numId w:val="1"/>
        </w:numPr>
        <w:jc w:val="both"/>
        <w:rPr>
          <w:rFonts w:ascii="Calibri" w:hAnsi="Calibri" w:cs="Calibri"/>
          <w:sz w:val="24"/>
          <w:szCs w:val="24"/>
        </w:rPr>
      </w:pPr>
      <w:proofErr w:type="gramStart"/>
      <w:r w:rsidRPr="002F5A3E">
        <w:rPr>
          <w:rFonts w:ascii="Calibri" w:hAnsi="Calibri" w:cs="Calibri"/>
          <w:sz w:val="24"/>
          <w:szCs w:val="24"/>
        </w:rPr>
        <w:t>Čl. 7  Podmínky</w:t>
      </w:r>
      <w:proofErr w:type="gramEnd"/>
      <w:r w:rsidRPr="002F5A3E">
        <w:rPr>
          <w:rFonts w:ascii="Calibri" w:hAnsi="Calibri" w:cs="Calibri"/>
          <w:sz w:val="24"/>
          <w:szCs w:val="24"/>
        </w:rPr>
        <w:t xml:space="preserve"> splatnosti úplaty</w:t>
      </w:r>
    </w:p>
    <w:p w:rsidR="002F5A3E" w:rsidRPr="002F5A3E" w:rsidRDefault="002F5A3E" w:rsidP="002F5A3E">
      <w:pPr>
        <w:numPr>
          <w:ilvl w:val="2"/>
          <w:numId w:val="1"/>
        </w:numPr>
        <w:jc w:val="both"/>
        <w:rPr>
          <w:rFonts w:ascii="Calibri" w:hAnsi="Calibri" w:cs="Calibri"/>
          <w:sz w:val="24"/>
          <w:szCs w:val="24"/>
        </w:rPr>
      </w:pPr>
      <w:proofErr w:type="gramStart"/>
      <w:r w:rsidRPr="002F5A3E">
        <w:rPr>
          <w:rFonts w:ascii="Calibri" w:hAnsi="Calibri" w:cs="Calibri"/>
          <w:sz w:val="24"/>
          <w:szCs w:val="24"/>
        </w:rPr>
        <w:t>Čl. 8  Závěrečná</w:t>
      </w:r>
      <w:proofErr w:type="gramEnd"/>
      <w:r w:rsidRPr="002F5A3E">
        <w:rPr>
          <w:rFonts w:ascii="Calibri" w:hAnsi="Calibri" w:cs="Calibri"/>
          <w:sz w:val="24"/>
          <w:szCs w:val="24"/>
        </w:rPr>
        <w:t xml:space="preserve"> ustanovení</w:t>
      </w: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2F5A3E" w:rsidRPr="002F5A3E" w:rsidTr="002F5A3E">
        <w:trPr>
          <w:cantSplit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3E" w:rsidRPr="002F5A3E" w:rsidRDefault="002F5A3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2F5A3E">
              <w:rPr>
                <w:rFonts w:ascii="Calibri" w:hAnsi="Calibri" w:cs="Calibri"/>
                <w:sz w:val="24"/>
                <w:szCs w:val="24"/>
              </w:rPr>
              <w:t>Vydal :                              Mateřská</w:t>
            </w:r>
            <w:proofErr w:type="gramEnd"/>
            <w:r w:rsidRPr="002F5A3E">
              <w:rPr>
                <w:rFonts w:ascii="Calibri" w:hAnsi="Calibri" w:cs="Calibri"/>
                <w:sz w:val="24"/>
                <w:szCs w:val="24"/>
              </w:rPr>
              <w:t xml:space="preserve"> škola Rumburk, Vojtěcha Kováře 398</w:t>
            </w:r>
          </w:p>
        </w:tc>
      </w:tr>
      <w:tr w:rsidR="002F5A3E" w:rsidRPr="002F5A3E" w:rsidTr="002F5A3E">
        <w:trPr>
          <w:cantSplit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A3E" w:rsidRPr="002F5A3E" w:rsidRDefault="002F5A3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F5A3E" w:rsidRPr="002F5A3E" w:rsidTr="002F5A3E">
        <w:trPr>
          <w:cantSplit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3E" w:rsidRPr="002F5A3E" w:rsidRDefault="002F5A3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2F5A3E">
              <w:rPr>
                <w:rFonts w:ascii="Calibri" w:hAnsi="Calibri" w:cs="Calibri"/>
                <w:sz w:val="24"/>
                <w:szCs w:val="24"/>
              </w:rPr>
              <w:t>Schválila :                         ředitelka</w:t>
            </w:r>
            <w:proofErr w:type="gramEnd"/>
            <w:r w:rsidRPr="002F5A3E">
              <w:rPr>
                <w:rFonts w:ascii="Calibri" w:hAnsi="Calibri" w:cs="Calibri"/>
                <w:sz w:val="24"/>
                <w:szCs w:val="24"/>
              </w:rPr>
              <w:t xml:space="preserve"> školy – Miškovská Adriana</w:t>
            </w:r>
          </w:p>
        </w:tc>
      </w:tr>
      <w:tr w:rsidR="002F5A3E" w:rsidRPr="002F5A3E" w:rsidTr="002F5A3E">
        <w:trPr>
          <w:cantSplit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A3E" w:rsidRPr="002F5A3E" w:rsidRDefault="002F5A3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F5A3E" w:rsidRPr="002F5A3E" w:rsidTr="002F5A3E">
        <w:trPr>
          <w:cantSplit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3E" w:rsidRPr="002F5A3E" w:rsidRDefault="002F5A3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F5A3E">
              <w:rPr>
                <w:rFonts w:ascii="Calibri" w:hAnsi="Calibri" w:cs="Calibri"/>
                <w:sz w:val="24"/>
                <w:szCs w:val="24"/>
              </w:rPr>
              <w:t xml:space="preserve">Účinnost :      </w:t>
            </w:r>
            <w:r w:rsidR="006F0282">
              <w:rPr>
                <w:rFonts w:ascii="Calibri" w:hAnsi="Calibri" w:cs="Calibri"/>
                <w:sz w:val="24"/>
                <w:szCs w:val="24"/>
              </w:rPr>
              <w:t xml:space="preserve">                   od </w:t>
            </w:r>
            <w:proofErr w:type="gramStart"/>
            <w:r w:rsidR="006F0282">
              <w:rPr>
                <w:rFonts w:ascii="Calibri" w:hAnsi="Calibri" w:cs="Calibri"/>
                <w:sz w:val="24"/>
                <w:szCs w:val="24"/>
              </w:rPr>
              <w:t>01.09.2026</w:t>
            </w:r>
            <w:proofErr w:type="gramEnd"/>
            <w:r w:rsidRPr="002F5A3E">
              <w:rPr>
                <w:rFonts w:ascii="Calibri" w:hAnsi="Calibri" w:cs="Calibri"/>
                <w:sz w:val="24"/>
                <w:szCs w:val="24"/>
              </w:rPr>
              <w:t xml:space="preserve">       </w:t>
            </w:r>
          </w:p>
        </w:tc>
      </w:tr>
      <w:tr w:rsidR="002F5A3E" w:rsidRPr="002F5A3E" w:rsidTr="002F5A3E">
        <w:trPr>
          <w:cantSplit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A3E" w:rsidRPr="002F5A3E" w:rsidRDefault="002F5A3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F5A3E" w:rsidRPr="002F5A3E" w:rsidTr="002F5A3E">
        <w:trPr>
          <w:cantSplit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3E" w:rsidRPr="002F5A3E" w:rsidRDefault="002F5A3E">
            <w:pPr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2F5A3E">
              <w:rPr>
                <w:rFonts w:ascii="Calibri" w:hAnsi="Calibri" w:cs="Calibri"/>
                <w:sz w:val="24"/>
                <w:szCs w:val="24"/>
              </w:rPr>
              <w:t>Závaznost:                       směrnice</w:t>
            </w:r>
            <w:proofErr w:type="gramEnd"/>
            <w:r w:rsidRPr="002F5A3E">
              <w:rPr>
                <w:rFonts w:ascii="Calibri" w:hAnsi="Calibri" w:cs="Calibri"/>
                <w:sz w:val="24"/>
                <w:szCs w:val="24"/>
              </w:rPr>
              <w:t xml:space="preserve"> je závazná pro všechny zákonné zástupce dětí přijatých</w:t>
            </w:r>
          </w:p>
          <w:p w:rsidR="002F5A3E" w:rsidRPr="002F5A3E" w:rsidRDefault="002F5A3E">
            <w:pPr>
              <w:rPr>
                <w:rFonts w:ascii="Calibri" w:hAnsi="Calibri" w:cs="Calibri"/>
                <w:sz w:val="24"/>
                <w:szCs w:val="24"/>
              </w:rPr>
            </w:pPr>
            <w:r w:rsidRPr="002F5A3E">
              <w:rPr>
                <w:rFonts w:ascii="Calibri" w:hAnsi="Calibri" w:cs="Calibri"/>
                <w:sz w:val="24"/>
                <w:szCs w:val="24"/>
              </w:rPr>
              <w:t>předškolnímu vzdělávání.</w:t>
            </w:r>
          </w:p>
        </w:tc>
      </w:tr>
      <w:tr w:rsidR="002F5A3E" w:rsidRPr="002F5A3E" w:rsidTr="002F5A3E">
        <w:trPr>
          <w:cantSplit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3E" w:rsidRPr="002F5A3E" w:rsidRDefault="002F5A3E" w:rsidP="002F5A3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pStyle w:val="Zkladntext2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b/>
          <w:szCs w:val="24"/>
        </w:rPr>
        <w:t xml:space="preserve">Ředitelka Mateřské školy Rumburk, Vojtěcha Kováře 398 </w:t>
      </w:r>
      <w:r w:rsidRPr="002F5A3E">
        <w:rPr>
          <w:rFonts w:ascii="Calibri" w:hAnsi="Calibri" w:cs="Calibri"/>
          <w:szCs w:val="24"/>
        </w:rPr>
        <w:t>(dále jen mateřská škola)</w:t>
      </w:r>
    </w:p>
    <w:p w:rsidR="002F5A3E" w:rsidRPr="002F5A3E" w:rsidRDefault="002F5A3E" w:rsidP="002F5A3E">
      <w:pPr>
        <w:pStyle w:val="Zkladntext2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szCs w:val="24"/>
        </w:rPr>
        <w:t xml:space="preserve">na základě ustanovení § 123 zákona č. 561/2004 Sb., o předškolním, základním, středním, vyšším odborném a jiném vzdělávání a § 6 vyhlášky MŠMT č.14/2005 Sb., o předškolním vzdělávání, ve znění pozdějších předpisů </w:t>
      </w:r>
      <w:r w:rsidRPr="002F5A3E">
        <w:rPr>
          <w:rFonts w:ascii="Calibri" w:hAnsi="Calibri" w:cs="Calibri"/>
          <w:b/>
          <w:szCs w:val="24"/>
        </w:rPr>
        <w:t>vydává tuto směrnici:</w:t>
      </w: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center"/>
        <w:rPr>
          <w:rFonts w:ascii="Calibri" w:hAnsi="Calibri" w:cs="Calibri"/>
          <w:b/>
          <w:sz w:val="24"/>
          <w:szCs w:val="24"/>
        </w:rPr>
      </w:pPr>
      <w:r w:rsidRPr="002F5A3E">
        <w:rPr>
          <w:rFonts w:ascii="Calibri" w:hAnsi="Calibri" w:cs="Calibri"/>
          <w:b/>
          <w:sz w:val="24"/>
          <w:szCs w:val="24"/>
        </w:rPr>
        <w:t>Čl. 1</w:t>
      </w:r>
    </w:p>
    <w:p w:rsidR="002F5A3E" w:rsidRPr="002F5A3E" w:rsidRDefault="002F5A3E" w:rsidP="002F5A3E">
      <w:pPr>
        <w:jc w:val="center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b/>
          <w:sz w:val="24"/>
          <w:szCs w:val="24"/>
        </w:rPr>
        <w:t>Úvodní ustanovení</w:t>
      </w: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sz w:val="24"/>
          <w:szCs w:val="24"/>
        </w:rPr>
        <w:t>Tato směrnice stanoví výši úplaty za předškolní vzdělávání v mateřské škole (dále jen „úplata“), možnost snížení úplaty nebo osvobození od úplaty a podmínky splatnosti úplaty.</w:t>
      </w:r>
    </w:p>
    <w:p w:rsid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center"/>
        <w:rPr>
          <w:rFonts w:ascii="Calibri" w:hAnsi="Calibri" w:cs="Calibri"/>
          <w:b/>
          <w:sz w:val="24"/>
          <w:szCs w:val="24"/>
        </w:rPr>
      </w:pPr>
      <w:r w:rsidRPr="002F5A3E">
        <w:rPr>
          <w:rFonts w:ascii="Calibri" w:hAnsi="Calibri" w:cs="Calibri"/>
          <w:b/>
          <w:sz w:val="24"/>
          <w:szCs w:val="24"/>
        </w:rPr>
        <w:t>Čl. 2</w:t>
      </w:r>
    </w:p>
    <w:p w:rsidR="002F5A3E" w:rsidRPr="002F5A3E" w:rsidRDefault="002F5A3E" w:rsidP="002F5A3E">
      <w:pPr>
        <w:pStyle w:val="Nadpis4"/>
        <w:jc w:val="center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szCs w:val="24"/>
        </w:rPr>
        <w:t>Plátci</w:t>
      </w: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sz w:val="24"/>
          <w:szCs w:val="24"/>
        </w:rPr>
        <w:t xml:space="preserve">Úplatu uhradí zákonný zástupce dítěte přijatého k předškolnímu vzdělávání na účet mateřské školy. </w:t>
      </w:r>
      <w:r w:rsidRPr="00C34105">
        <w:rPr>
          <w:rFonts w:ascii="Calibri" w:hAnsi="Calibri" w:cs="Calibri"/>
          <w:b/>
          <w:sz w:val="24"/>
          <w:szCs w:val="24"/>
        </w:rPr>
        <w:t>Podle § 123 odst. 2 zákona č.561/2004 Sb. se vzdělávání v posledním ročníku mateřské školy poskytuje bezúplatně po dobu 12 měsíců. Zákonní zástupci dítěte s odloženou školní docházkou nejsou povinni úplatu za předškolní vzdělávání následující rok hradit.</w:t>
      </w:r>
    </w:p>
    <w:p w:rsidR="002F5A3E" w:rsidRDefault="002F5A3E" w:rsidP="002F5A3E">
      <w:pPr>
        <w:jc w:val="center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center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center"/>
        <w:rPr>
          <w:rFonts w:ascii="Calibri" w:hAnsi="Calibri" w:cs="Calibri"/>
          <w:b/>
          <w:sz w:val="24"/>
          <w:szCs w:val="24"/>
        </w:rPr>
      </w:pPr>
      <w:r w:rsidRPr="002F5A3E">
        <w:rPr>
          <w:rFonts w:ascii="Calibri" w:hAnsi="Calibri" w:cs="Calibri"/>
          <w:b/>
          <w:sz w:val="24"/>
          <w:szCs w:val="24"/>
        </w:rPr>
        <w:t>Čl. 3</w:t>
      </w:r>
    </w:p>
    <w:p w:rsidR="002F5A3E" w:rsidRPr="002F5A3E" w:rsidRDefault="002F5A3E" w:rsidP="002F5A3E">
      <w:pPr>
        <w:jc w:val="center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b/>
          <w:sz w:val="24"/>
          <w:szCs w:val="24"/>
        </w:rPr>
        <w:t>Základní částka úplaty</w:t>
      </w: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5112D6" w:rsidRDefault="002F5A3E" w:rsidP="005112D6">
      <w:pPr>
        <w:jc w:val="both"/>
        <w:rPr>
          <w:rFonts w:ascii="Calibri" w:hAnsi="Calibri" w:cs="Calibri"/>
          <w:b/>
          <w:sz w:val="24"/>
          <w:szCs w:val="24"/>
        </w:rPr>
      </w:pPr>
      <w:r w:rsidRPr="002F5A3E">
        <w:rPr>
          <w:rFonts w:ascii="Calibri" w:hAnsi="Calibri" w:cs="Calibri"/>
          <w:sz w:val="24"/>
          <w:szCs w:val="24"/>
        </w:rPr>
        <w:t>Základní částka úplaty za předškolní vzdělávání dítěte s celodenním provozem na příslušný kale</w:t>
      </w:r>
      <w:r>
        <w:rPr>
          <w:rFonts w:ascii="Calibri" w:hAnsi="Calibri" w:cs="Calibri"/>
          <w:sz w:val="24"/>
          <w:szCs w:val="24"/>
        </w:rPr>
        <w:t xml:space="preserve">ndářní měsíc pro školní </w:t>
      </w:r>
      <w:r w:rsidR="006966DC">
        <w:rPr>
          <w:rFonts w:ascii="Calibri" w:hAnsi="Calibri" w:cs="Calibri"/>
          <w:b/>
          <w:sz w:val="24"/>
          <w:szCs w:val="24"/>
        </w:rPr>
        <w:t>rok 2025</w:t>
      </w:r>
      <w:r w:rsidRPr="002F5A3E">
        <w:rPr>
          <w:rFonts w:ascii="Calibri" w:hAnsi="Calibri" w:cs="Calibri"/>
          <w:b/>
          <w:sz w:val="24"/>
          <w:szCs w:val="24"/>
        </w:rPr>
        <w:t>/202</w:t>
      </w:r>
      <w:r w:rsidR="006966DC">
        <w:rPr>
          <w:rFonts w:ascii="Calibri" w:hAnsi="Calibri" w:cs="Calibri"/>
          <w:b/>
          <w:sz w:val="24"/>
          <w:szCs w:val="24"/>
        </w:rPr>
        <w:t>6</w:t>
      </w:r>
      <w:r w:rsidRPr="002F5A3E">
        <w:rPr>
          <w:rFonts w:ascii="Calibri" w:hAnsi="Calibri" w:cs="Calibri"/>
          <w:sz w:val="24"/>
          <w:szCs w:val="24"/>
        </w:rPr>
        <w:t xml:space="preserve"> </w:t>
      </w:r>
      <w:r w:rsidR="004922AB">
        <w:rPr>
          <w:rFonts w:ascii="Calibri" w:hAnsi="Calibri" w:cs="Calibri"/>
          <w:b/>
          <w:sz w:val="24"/>
          <w:szCs w:val="24"/>
        </w:rPr>
        <w:t>stanovuje</w:t>
      </w:r>
      <w:r w:rsidR="00693585">
        <w:rPr>
          <w:rFonts w:ascii="Calibri" w:hAnsi="Calibri" w:cs="Calibri"/>
          <w:b/>
          <w:sz w:val="24"/>
          <w:szCs w:val="24"/>
        </w:rPr>
        <w:t xml:space="preserve"> zřizovatel</w:t>
      </w:r>
      <w:r w:rsidR="006F0282">
        <w:rPr>
          <w:rFonts w:ascii="Calibri" w:hAnsi="Calibri" w:cs="Calibri"/>
          <w:b/>
          <w:sz w:val="24"/>
          <w:szCs w:val="24"/>
        </w:rPr>
        <w:t xml:space="preserve"> na 600</w:t>
      </w:r>
      <w:r w:rsidRPr="002F5A3E">
        <w:rPr>
          <w:rFonts w:ascii="Calibri" w:hAnsi="Calibri" w:cs="Calibri"/>
          <w:b/>
          <w:sz w:val="24"/>
          <w:szCs w:val="24"/>
        </w:rPr>
        <w:t>,- Kč.</w:t>
      </w: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Default="002F5A3E" w:rsidP="005112D6">
      <w:pPr>
        <w:pStyle w:val="Nadpis1"/>
        <w:rPr>
          <w:rFonts w:ascii="Calibri" w:hAnsi="Calibri" w:cs="Calibri"/>
          <w:sz w:val="24"/>
          <w:szCs w:val="24"/>
        </w:rPr>
      </w:pPr>
    </w:p>
    <w:p w:rsidR="002F5A3E" w:rsidRPr="002F5A3E" w:rsidRDefault="005112D6" w:rsidP="002F5A3E">
      <w:pPr>
        <w:pStyle w:val="Nadpis1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Čl. 4</w:t>
      </w:r>
    </w:p>
    <w:p w:rsidR="002F5A3E" w:rsidRPr="002F5A3E" w:rsidRDefault="002F5A3E" w:rsidP="002F5A3E">
      <w:pPr>
        <w:pStyle w:val="Nadpis1"/>
        <w:jc w:val="center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sz w:val="24"/>
          <w:szCs w:val="24"/>
        </w:rPr>
        <w:t>Úprava výše úplaty v případě omezení nebo přerušení provozu</w:t>
      </w: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sz w:val="24"/>
          <w:szCs w:val="24"/>
        </w:rPr>
        <w:t xml:space="preserve">Podle § 3 odst. 1 vyhlášky č.43/2006 Sb., kterou se mění vyhláška č. 14/2005 Sb. o předškolním vzdělávání, je možné provoz mateřské školy omezit nebo přerušit v měsíci červenci nebo srpnu popřípadě v obou měsících. </w:t>
      </w: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sz w:val="24"/>
          <w:szCs w:val="24"/>
        </w:rPr>
        <w:t xml:space="preserve">Ředitel ve spolupráci se zřizovatelem zároveň projedná s řediteli jiných mateřských škol v obci možnosti a podmínky předškolního vzdělávání dětí v jiných mateřských školách po dobu omezení nebo přerušení provozu. Informaci o omezení nebo přerušení provozu zveřejní ředitel mateřské školy na přístupném místě </w:t>
      </w:r>
      <w:proofErr w:type="gramStart"/>
      <w:r w:rsidRPr="002F5A3E">
        <w:rPr>
          <w:rFonts w:ascii="Calibri" w:hAnsi="Calibri" w:cs="Calibri"/>
          <w:sz w:val="24"/>
          <w:szCs w:val="24"/>
        </w:rPr>
        <w:t>nejméně  2  měsíce</w:t>
      </w:r>
      <w:proofErr w:type="gramEnd"/>
      <w:r w:rsidRPr="002F5A3E">
        <w:rPr>
          <w:rFonts w:ascii="Calibri" w:hAnsi="Calibri" w:cs="Calibri"/>
          <w:sz w:val="24"/>
          <w:szCs w:val="24"/>
        </w:rPr>
        <w:t xml:space="preserve"> předem a zároveň zveřejní výsledky projednání podle věty třetí, popřípadě také informaci o možnostech a podmínkách zajištění péče o děti v souladu se zvláštním předpisem v době omezení nebo přerušení provozu. </w:t>
      </w: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sz w:val="24"/>
          <w:szCs w:val="24"/>
        </w:rPr>
        <w:t xml:space="preserve">Podle § 3 </w:t>
      </w:r>
      <w:proofErr w:type="gramStart"/>
      <w:r w:rsidRPr="002F5A3E">
        <w:rPr>
          <w:rFonts w:ascii="Calibri" w:hAnsi="Calibri" w:cs="Calibri"/>
          <w:sz w:val="24"/>
          <w:szCs w:val="24"/>
        </w:rPr>
        <w:t>odst. 2  lze</w:t>
      </w:r>
      <w:proofErr w:type="gramEnd"/>
      <w:r w:rsidRPr="002F5A3E">
        <w:rPr>
          <w:rFonts w:ascii="Calibri" w:hAnsi="Calibri" w:cs="Calibri"/>
          <w:sz w:val="24"/>
          <w:szCs w:val="24"/>
        </w:rPr>
        <w:t xml:space="preserve"> provoz mateřské školy omezit nebo přerušit i v jiném období než je stanoveno v odstavci 1. Za závažné důvody se považují organizační či technické příčiny, které znemožňují předškolní vzdělávání.</w:t>
      </w: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sz w:val="24"/>
          <w:szCs w:val="24"/>
        </w:rPr>
        <w:lastRenderedPageBreak/>
        <w:t>Informace o omezení nebo přerušení provozu zveřejní ředitel mateřské školy na přístupném místě ve škole neprodleně poté, co o omezení nebo přerušení provozu rozhodne.</w:t>
      </w:r>
    </w:p>
    <w:p w:rsidR="002F5A3E" w:rsidRPr="002F5A3E" w:rsidRDefault="002F5A3E" w:rsidP="002F5A3E">
      <w:pPr>
        <w:jc w:val="both"/>
        <w:rPr>
          <w:rFonts w:ascii="Calibri" w:hAnsi="Calibri" w:cs="Calibri"/>
          <w:sz w:val="24"/>
          <w:szCs w:val="24"/>
        </w:rPr>
      </w:pPr>
    </w:p>
    <w:p w:rsidR="002F5A3E" w:rsidRDefault="002F5A3E" w:rsidP="002F5A3E">
      <w:pPr>
        <w:pStyle w:val="Zkladntext2"/>
        <w:numPr>
          <w:ilvl w:val="0"/>
          <w:numId w:val="2"/>
        </w:numPr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szCs w:val="24"/>
        </w:rPr>
        <w:t>V případě přerušení provozu mateřské školy</w:t>
      </w:r>
      <w:r w:rsidR="00885ECC">
        <w:rPr>
          <w:rFonts w:ascii="Calibri" w:hAnsi="Calibri" w:cs="Calibri"/>
          <w:szCs w:val="24"/>
        </w:rPr>
        <w:t xml:space="preserve"> na celý měsíc, kdy nahrazuje provoz jiná mateřská škola, </w:t>
      </w:r>
      <w:r w:rsidRPr="002F5A3E">
        <w:rPr>
          <w:rFonts w:ascii="Calibri" w:hAnsi="Calibri" w:cs="Calibri"/>
          <w:szCs w:val="24"/>
        </w:rPr>
        <w:t>hradí zákonný zástupce dítěte úp</w:t>
      </w:r>
      <w:r w:rsidR="00885ECC">
        <w:rPr>
          <w:rFonts w:ascii="Calibri" w:hAnsi="Calibri" w:cs="Calibri"/>
          <w:szCs w:val="24"/>
        </w:rPr>
        <w:t>latu za předškolní vzdělávání v</w:t>
      </w:r>
      <w:r w:rsidRPr="002F5A3E">
        <w:rPr>
          <w:rFonts w:ascii="Calibri" w:hAnsi="Calibri" w:cs="Calibri"/>
          <w:szCs w:val="24"/>
        </w:rPr>
        <w:t xml:space="preserve"> mateřské škole, kterou navštěvuje</w:t>
      </w:r>
      <w:r w:rsidR="00885ECC">
        <w:rPr>
          <w:rFonts w:ascii="Calibri" w:hAnsi="Calibri" w:cs="Calibri"/>
          <w:szCs w:val="24"/>
        </w:rPr>
        <w:t xml:space="preserve"> jeho dítě. ( v náhradní </w:t>
      </w:r>
      <w:proofErr w:type="gramStart"/>
      <w:r w:rsidR="00885ECC">
        <w:rPr>
          <w:rFonts w:ascii="Calibri" w:hAnsi="Calibri" w:cs="Calibri"/>
          <w:szCs w:val="24"/>
        </w:rPr>
        <w:t>MŠ</w:t>
      </w:r>
      <w:proofErr w:type="gramEnd"/>
      <w:r w:rsidR="00885ECC">
        <w:rPr>
          <w:rFonts w:ascii="Calibri" w:hAnsi="Calibri" w:cs="Calibri"/>
          <w:szCs w:val="24"/>
        </w:rPr>
        <w:t>)</w:t>
      </w:r>
    </w:p>
    <w:p w:rsidR="00C34105" w:rsidRDefault="00C34105" w:rsidP="00C34105">
      <w:pPr>
        <w:pStyle w:val="Zkladntext2"/>
        <w:ind w:left="360"/>
        <w:rPr>
          <w:rFonts w:ascii="Calibri" w:hAnsi="Calibri" w:cs="Calibri"/>
          <w:szCs w:val="24"/>
        </w:rPr>
      </w:pPr>
    </w:p>
    <w:p w:rsidR="000D68FF" w:rsidRDefault="00885ECC" w:rsidP="002F5A3E">
      <w:pPr>
        <w:pStyle w:val="Zkladntext2"/>
        <w:numPr>
          <w:ilvl w:val="0"/>
          <w:numId w:val="2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Za </w:t>
      </w:r>
      <w:r w:rsidR="000D68FF">
        <w:rPr>
          <w:rFonts w:ascii="Calibri" w:hAnsi="Calibri" w:cs="Calibri"/>
          <w:szCs w:val="24"/>
        </w:rPr>
        <w:t xml:space="preserve">kalendářní měsíc, kdy je mateřská škola </w:t>
      </w:r>
      <w:r>
        <w:rPr>
          <w:rFonts w:ascii="Calibri" w:hAnsi="Calibri" w:cs="Calibri"/>
          <w:szCs w:val="24"/>
        </w:rPr>
        <w:t xml:space="preserve">v provozu </w:t>
      </w:r>
      <w:r w:rsidR="000D68FF">
        <w:rPr>
          <w:rFonts w:ascii="Calibri" w:hAnsi="Calibri" w:cs="Calibri"/>
          <w:szCs w:val="24"/>
        </w:rPr>
        <w:t>v</w:t>
      </w:r>
      <w:r>
        <w:rPr>
          <w:rFonts w:ascii="Calibri" w:hAnsi="Calibri" w:cs="Calibri"/>
          <w:szCs w:val="24"/>
        </w:rPr>
        <w:t>íce jak 5 vyučujících dní</w:t>
      </w:r>
      <w:r w:rsidR="000D68FF">
        <w:rPr>
          <w:rFonts w:ascii="Calibri" w:hAnsi="Calibri" w:cs="Calibri"/>
          <w:szCs w:val="24"/>
        </w:rPr>
        <w:t>,</w:t>
      </w:r>
      <w:r>
        <w:rPr>
          <w:rFonts w:ascii="Calibri" w:hAnsi="Calibri" w:cs="Calibri"/>
          <w:szCs w:val="24"/>
        </w:rPr>
        <w:t xml:space="preserve"> hradí</w:t>
      </w:r>
      <w:r w:rsidR="000D68FF">
        <w:rPr>
          <w:rFonts w:ascii="Calibri" w:hAnsi="Calibri" w:cs="Calibri"/>
          <w:szCs w:val="24"/>
        </w:rPr>
        <w:t xml:space="preserve"> zákonný zástupce</w:t>
      </w:r>
      <w:r>
        <w:rPr>
          <w:rFonts w:ascii="Calibri" w:hAnsi="Calibri" w:cs="Calibri"/>
          <w:szCs w:val="24"/>
        </w:rPr>
        <w:t xml:space="preserve"> úplatu za předškolní vzdě</w:t>
      </w:r>
      <w:r w:rsidR="00C34105">
        <w:rPr>
          <w:rFonts w:ascii="Calibri" w:hAnsi="Calibri" w:cs="Calibri"/>
          <w:szCs w:val="24"/>
        </w:rPr>
        <w:t>lává</w:t>
      </w:r>
      <w:r>
        <w:rPr>
          <w:rFonts w:ascii="Calibri" w:hAnsi="Calibri" w:cs="Calibri"/>
          <w:szCs w:val="24"/>
        </w:rPr>
        <w:t>ní bez snížení</w:t>
      </w:r>
      <w:r w:rsidR="000D68FF">
        <w:rPr>
          <w:rFonts w:ascii="Calibri" w:hAnsi="Calibri" w:cs="Calibri"/>
          <w:szCs w:val="24"/>
        </w:rPr>
        <w:t>.</w:t>
      </w:r>
    </w:p>
    <w:p w:rsidR="00C34105" w:rsidRDefault="00C34105" w:rsidP="00C34105">
      <w:pPr>
        <w:pStyle w:val="Odstavecseseznamem"/>
        <w:rPr>
          <w:rFonts w:ascii="Calibri" w:hAnsi="Calibri" w:cs="Calibri"/>
          <w:szCs w:val="24"/>
        </w:rPr>
      </w:pPr>
    </w:p>
    <w:p w:rsidR="00C34105" w:rsidRDefault="00C34105" w:rsidP="00C34105">
      <w:pPr>
        <w:pStyle w:val="Zkladntext2"/>
        <w:ind w:left="360"/>
        <w:rPr>
          <w:rFonts w:ascii="Calibri" w:hAnsi="Calibri" w:cs="Calibri"/>
          <w:szCs w:val="24"/>
        </w:rPr>
      </w:pPr>
    </w:p>
    <w:p w:rsidR="000D68FF" w:rsidRDefault="000D68FF" w:rsidP="002F5A3E">
      <w:pPr>
        <w:pStyle w:val="Zkladntext2"/>
        <w:numPr>
          <w:ilvl w:val="0"/>
          <w:numId w:val="2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V případě přerušení provozu na více jak 5 vyučovacích dní, platí zákonný zástupce pom</w:t>
      </w:r>
      <w:r w:rsidR="00885ECC">
        <w:rPr>
          <w:rFonts w:ascii="Calibri" w:hAnsi="Calibri" w:cs="Calibri"/>
          <w:szCs w:val="24"/>
        </w:rPr>
        <w:t>ěrnou část úplaty za předškolní vzdělávání a to</w:t>
      </w:r>
      <w:r>
        <w:rPr>
          <w:rFonts w:ascii="Calibri" w:hAnsi="Calibri" w:cs="Calibri"/>
          <w:szCs w:val="24"/>
        </w:rPr>
        <w:t xml:space="preserve"> za dny, kdy je mateřská škola v</w:t>
      </w:r>
      <w:r w:rsidR="00885ECC">
        <w:rPr>
          <w:rFonts w:ascii="Calibri" w:hAnsi="Calibri" w:cs="Calibri"/>
          <w:szCs w:val="24"/>
        </w:rPr>
        <w:t> </w:t>
      </w:r>
      <w:r>
        <w:rPr>
          <w:rFonts w:ascii="Calibri" w:hAnsi="Calibri" w:cs="Calibri"/>
          <w:szCs w:val="24"/>
        </w:rPr>
        <w:t>provozu</w:t>
      </w:r>
      <w:r w:rsidR="00885ECC">
        <w:rPr>
          <w:rFonts w:ascii="Calibri" w:hAnsi="Calibri" w:cs="Calibri"/>
          <w:szCs w:val="24"/>
        </w:rPr>
        <w:t>.</w:t>
      </w:r>
    </w:p>
    <w:p w:rsidR="00C34105" w:rsidRPr="000D68FF" w:rsidRDefault="00C34105" w:rsidP="00C34105">
      <w:pPr>
        <w:pStyle w:val="Zkladntext2"/>
        <w:ind w:left="360"/>
        <w:rPr>
          <w:rFonts w:ascii="Calibri" w:hAnsi="Calibri" w:cs="Calibri"/>
          <w:szCs w:val="24"/>
        </w:rPr>
      </w:pPr>
    </w:p>
    <w:p w:rsidR="002F5A3E" w:rsidRPr="002F5A3E" w:rsidRDefault="005112D6" w:rsidP="002F5A3E">
      <w:pPr>
        <w:pStyle w:val="Zkladntext"/>
        <w:jc w:val="center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Čl. 5</w:t>
      </w:r>
    </w:p>
    <w:p w:rsidR="002F5A3E" w:rsidRPr="002F5A3E" w:rsidRDefault="002F5A3E" w:rsidP="002F5A3E">
      <w:pPr>
        <w:pStyle w:val="Zkladntext"/>
        <w:jc w:val="center"/>
        <w:rPr>
          <w:rFonts w:ascii="Calibri" w:hAnsi="Calibri" w:cs="Calibri"/>
          <w:b/>
          <w:szCs w:val="24"/>
        </w:rPr>
      </w:pPr>
      <w:r w:rsidRPr="002F5A3E">
        <w:rPr>
          <w:rFonts w:ascii="Calibri" w:hAnsi="Calibri" w:cs="Calibri"/>
          <w:b/>
          <w:szCs w:val="24"/>
        </w:rPr>
        <w:t>Podmínky osvobození od úplaty</w:t>
      </w: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b/>
          <w:szCs w:val="24"/>
        </w:rPr>
      </w:pPr>
    </w:p>
    <w:p w:rsidR="002F5A3E" w:rsidRPr="002F5A3E" w:rsidRDefault="002F5A3E" w:rsidP="002F5A3E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sz w:val="24"/>
          <w:szCs w:val="24"/>
        </w:rPr>
        <w:t xml:space="preserve"> Na základě písemné žádosti rozhoduje ředitelka školy o prominutí úplaty v konkrétních případech </w:t>
      </w:r>
      <w:r w:rsidR="006F0282">
        <w:rPr>
          <w:rFonts w:ascii="Calibri" w:hAnsi="Calibri" w:cs="Calibri"/>
          <w:sz w:val="24"/>
          <w:szCs w:val="24"/>
        </w:rPr>
        <w:t>s účinností zákona č.151/20</w:t>
      </w:r>
      <w:r w:rsidR="00C34105">
        <w:rPr>
          <w:rFonts w:ascii="Calibri" w:hAnsi="Calibri" w:cs="Calibri"/>
          <w:sz w:val="24"/>
          <w:szCs w:val="24"/>
        </w:rPr>
        <w:t>25 a §6 vyhlášky č.14/2005 Sb. (</w:t>
      </w:r>
      <w:r w:rsidR="006F0282">
        <w:rPr>
          <w:rFonts w:ascii="Calibri" w:hAnsi="Calibri" w:cs="Calibri"/>
          <w:sz w:val="24"/>
          <w:szCs w:val="24"/>
        </w:rPr>
        <w:t>novelizováno vyhláškou č.306/20</w:t>
      </w:r>
      <w:r w:rsidR="00C34105">
        <w:rPr>
          <w:rFonts w:ascii="Calibri" w:hAnsi="Calibri" w:cs="Calibri"/>
          <w:sz w:val="24"/>
          <w:szCs w:val="24"/>
        </w:rPr>
        <w:t xml:space="preserve">25 </w:t>
      </w:r>
      <w:proofErr w:type="spellStart"/>
      <w:r w:rsidR="00C34105">
        <w:rPr>
          <w:rFonts w:ascii="Calibri" w:hAnsi="Calibri" w:cs="Calibri"/>
          <w:sz w:val="24"/>
          <w:szCs w:val="24"/>
        </w:rPr>
        <w:t>Sb</w:t>
      </w:r>
      <w:proofErr w:type="spellEnd"/>
      <w:r w:rsidR="00C34105">
        <w:rPr>
          <w:rFonts w:ascii="Calibri" w:hAnsi="Calibri" w:cs="Calibri"/>
          <w:sz w:val="24"/>
          <w:szCs w:val="24"/>
        </w:rPr>
        <w:t>)</w:t>
      </w:r>
    </w:p>
    <w:p w:rsidR="002F5A3E" w:rsidRPr="002F5A3E" w:rsidRDefault="002F5A3E" w:rsidP="002F5A3E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b/>
          <w:szCs w:val="24"/>
        </w:rPr>
        <w:t>osvobozen od úplaty je:</w:t>
      </w:r>
      <w:r w:rsidRPr="002F5A3E">
        <w:rPr>
          <w:rFonts w:ascii="Calibri" w:hAnsi="Calibri" w:cs="Calibri"/>
          <w:szCs w:val="24"/>
        </w:rPr>
        <w:t xml:space="preserve"> </w:t>
      </w: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szCs w:val="24"/>
        </w:rPr>
      </w:pPr>
    </w:p>
    <w:p w:rsidR="00FC6447" w:rsidRDefault="00FC6447" w:rsidP="00FC6447">
      <w:pPr>
        <w:pStyle w:val="Zkladntext"/>
        <w:numPr>
          <w:ilvl w:val="0"/>
          <w:numId w:val="6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Z</w:t>
      </w:r>
      <w:r w:rsidR="009863F3">
        <w:rPr>
          <w:rFonts w:ascii="Calibri" w:hAnsi="Calibri" w:cs="Calibri"/>
          <w:szCs w:val="24"/>
        </w:rPr>
        <w:t>ákonný zástupce dítěte, který pobírá opakující se dávku v hmotné nouzi</w:t>
      </w:r>
      <w:r>
        <w:rPr>
          <w:rFonts w:ascii="Calibri" w:hAnsi="Calibri" w:cs="Calibri"/>
          <w:szCs w:val="24"/>
        </w:rPr>
        <w:t>.</w:t>
      </w:r>
    </w:p>
    <w:p w:rsidR="002F5A3E" w:rsidRDefault="00FC6447" w:rsidP="00FC6447">
      <w:pPr>
        <w:pStyle w:val="Zkladntext"/>
        <w:numPr>
          <w:ilvl w:val="0"/>
          <w:numId w:val="6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Z</w:t>
      </w:r>
      <w:r w:rsidR="002F5A3E" w:rsidRPr="00FC6447">
        <w:rPr>
          <w:rFonts w:ascii="Calibri" w:hAnsi="Calibri" w:cs="Calibri"/>
          <w:szCs w:val="24"/>
        </w:rPr>
        <w:t xml:space="preserve">ákonný zástupce </w:t>
      </w:r>
      <w:r w:rsidR="009863F3" w:rsidRPr="00FC6447">
        <w:rPr>
          <w:rFonts w:ascii="Calibri" w:hAnsi="Calibri" w:cs="Calibri"/>
          <w:szCs w:val="24"/>
        </w:rPr>
        <w:t xml:space="preserve">nezaopatřeného dítěte, pokud tomuto dítěti náleží </w:t>
      </w:r>
      <w:r w:rsidR="005112D6">
        <w:rPr>
          <w:rFonts w:ascii="Calibri" w:hAnsi="Calibri" w:cs="Calibri"/>
          <w:szCs w:val="24"/>
        </w:rPr>
        <w:t xml:space="preserve">opakující se </w:t>
      </w:r>
      <w:r w:rsidR="009863F3" w:rsidRPr="00FC6447">
        <w:rPr>
          <w:rFonts w:ascii="Calibri" w:hAnsi="Calibri" w:cs="Calibri"/>
          <w:szCs w:val="24"/>
        </w:rPr>
        <w:t>zvýšení příspěvku na péči nebo přídavek na dítě</w:t>
      </w:r>
      <w:r>
        <w:rPr>
          <w:rFonts w:ascii="Calibri" w:hAnsi="Calibri" w:cs="Calibri"/>
          <w:szCs w:val="24"/>
        </w:rPr>
        <w:t>.</w:t>
      </w:r>
    </w:p>
    <w:p w:rsidR="00FC6447" w:rsidRDefault="00FC6447" w:rsidP="00FC6447">
      <w:pPr>
        <w:pStyle w:val="Zkladntext"/>
        <w:numPr>
          <w:ilvl w:val="0"/>
          <w:numId w:val="6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Rodič, kterému náleží zvýšení příspěvku na péči z důvodu péče o nezaopatřené dítě.</w:t>
      </w:r>
    </w:p>
    <w:p w:rsidR="00FC6447" w:rsidRPr="00FC6447" w:rsidRDefault="00FC6447" w:rsidP="00FC6447">
      <w:pPr>
        <w:pStyle w:val="Zkladntext"/>
        <w:numPr>
          <w:ilvl w:val="0"/>
          <w:numId w:val="6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Fyzická osoba, která o dítě osobně pečuje a z důvodu péče o toto dítě pobírá dávky pěstounské péče.</w:t>
      </w:r>
    </w:p>
    <w:p w:rsidR="002F5A3E" w:rsidRDefault="002F5A3E" w:rsidP="002F5A3E">
      <w:pPr>
        <w:shd w:val="clear" w:color="auto" w:fill="FFFFFF"/>
        <w:spacing w:after="75" w:line="234" w:lineRule="atLeast"/>
        <w:jc w:val="both"/>
        <w:rPr>
          <w:rFonts w:ascii="Calibri" w:hAnsi="Calibri" w:cs="Calibri"/>
          <w:sz w:val="24"/>
          <w:szCs w:val="24"/>
        </w:rPr>
      </w:pPr>
    </w:p>
    <w:p w:rsidR="002F5A3E" w:rsidRPr="002F5A3E" w:rsidRDefault="002F5A3E" w:rsidP="002F5A3E">
      <w:pPr>
        <w:shd w:val="clear" w:color="auto" w:fill="FFFFFF"/>
        <w:spacing w:after="240" w:line="234" w:lineRule="atLeast"/>
        <w:jc w:val="both"/>
        <w:rPr>
          <w:rFonts w:ascii="Calibri" w:hAnsi="Calibri" w:cs="Calibri"/>
          <w:sz w:val="24"/>
          <w:szCs w:val="24"/>
        </w:rPr>
      </w:pPr>
      <w:r w:rsidRPr="002F5A3E">
        <w:rPr>
          <w:rFonts w:ascii="Calibri" w:hAnsi="Calibri" w:cs="Calibri"/>
          <w:b/>
          <w:bCs/>
          <w:sz w:val="24"/>
          <w:szCs w:val="24"/>
        </w:rPr>
        <w:t>pokud tuto skutečnost prokáže ředitelce mateřské školy nejpozději do dne splatnosti úplaty příslušného měsíce</w:t>
      </w:r>
      <w:r w:rsidR="00693585">
        <w:rPr>
          <w:rFonts w:ascii="Calibri" w:hAnsi="Calibri" w:cs="Calibri"/>
          <w:b/>
          <w:bCs/>
          <w:sz w:val="24"/>
          <w:szCs w:val="24"/>
        </w:rPr>
        <w:t>.</w:t>
      </w: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b/>
          <w:szCs w:val="24"/>
        </w:rPr>
      </w:pPr>
      <w:r w:rsidRPr="002F5A3E">
        <w:rPr>
          <w:rFonts w:ascii="Calibri" w:hAnsi="Calibri" w:cs="Calibri"/>
          <w:szCs w:val="24"/>
        </w:rPr>
        <w:t xml:space="preserve">                                                                    </w:t>
      </w:r>
      <w:r w:rsidR="005112D6">
        <w:rPr>
          <w:rFonts w:ascii="Calibri" w:hAnsi="Calibri" w:cs="Calibri"/>
          <w:b/>
          <w:szCs w:val="24"/>
        </w:rPr>
        <w:t>Čl. 6</w:t>
      </w:r>
      <w:r w:rsidRPr="002F5A3E">
        <w:rPr>
          <w:rFonts w:ascii="Calibri" w:hAnsi="Calibri" w:cs="Calibri"/>
          <w:b/>
          <w:szCs w:val="24"/>
        </w:rPr>
        <w:t xml:space="preserve">        </w:t>
      </w:r>
    </w:p>
    <w:p w:rsidR="002F5A3E" w:rsidRPr="002F5A3E" w:rsidRDefault="002F5A3E" w:rsidP="002F5A3E">
      <w:pPr>
        <w:pStyle w:val="Zkladntext"/>
        <w:jc w:val="center"/>
        <w:rPr>
          <w:rFonts w:ascii="Calibri" w:hAnsi="Calibri" w:cs="Calibri"/>
          <w:b/>
          <w:szCs w:val="24"/>
        </w:rPr>
      </w:pPr>
      <w:r w:rsidRPr="002F5A3E">
        <w:rPr>
          <w:rFonts w:ascii="Calibri" w:hAnsi="Calibri" w:cs="Calibri"/>
          <w:b/>
          <w:szCs w:val="24"/>
        </w:rPr>
        <w:t>Podmínky splatnosti</w:t>
      </w: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b/>
          <w:szCs w:val="24"/>
          <w:u w:val="single"/>
        </w:rPr>
      </w:pPr>
    </w:p>
    <w:p w:rsidR="002F5A3E" w:rsidRPr="002F5A3E" w:rsidRDefault="002F5A3E" w:rsidP="002F5A3E">
      <w:pPr>
        <w:pStyle w:val="Zkladntext"/>
        <w:numPr>
          <w:ilvl w:val="0"/>
          <w:numId w:val="3"/>
        </w:numPr>
        <w:jc w:val="both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szCs w:val="24"/>
        </w:rPr>
        <w:t>Úplata za kalendářní měsíc je splatná do 6. dne kalendářního měsíce.</w:t>
      </w:r>
    </w:p>
    <w:p w:rsidR="002F5A3E" w:rsidRPr="002F5A3E" w:rsidRDefault="002F5A3E" w:rsidP="002F5A3E">
      <w:pPr>
        <w:pStyle w:val="Zkladntext"/>
        <w:numPr>
          <w:ilvl w:val="0"/>
          <w:numId w:val="3"/>
        </w:numPr>
        <w:jc w:val="both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szCs w:val="24"/>
        </w:rPr>
        <w:t>Ředitel mateřské školy může dohodnout s plátcem ze závažných důvodů jinou splatnost úplaty.</w:t>
      </w:r>
    </w:p>
    <w:p w:rsidR="002F5A3E" w:rsidRPr="002F5A3E" w:rsidRDefault="002F5A3E" w:rsidP="002F5A3E">
      <w:pPr>
        <w:pStyle w:val="Zkladntext"/>
        <w:numPr>
          <w:ilvl w:val="0"/>
          <w:numId w:val="3"/>
        </w:numPr>
        <w:jc w:val="both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szCs w:val="24"/>
        </w:rPr>
        <w:t>Plátce uhradí úplatu bezhotovostním převodem na určený bankovní účet mateřské školy.</w:t>
      </w:r>
    </w:p>
    <w:p w:rsidR="002F5A3E" w:rsidRPr="002F5A3E" w:rsidRDefault="002F5A3E" w:rsidP="002F5A3E">
      <w:pPr>
        <w:pStyle w:val="Zkladntext"/>
        <w:numPr>
          <w:ilvl w:val="0"/>
          <w:numId w:val="3"/>
        </w:numPr>
        <w:jc w:val="both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szCs w:val="24"/>
        </w:rPr>
        <w:t xml:space="preserve">Úplata za předškolní vzdělávání je zákonnou platbou. Jestliže zákonný zástupce opakovaně neuhradí úplatu za předškolní vzdělávání v mateřské škole ve stanoveném termínu nebo si nedohodne jiný termín úhrady, může ředitelka školy ukončit docházku dítěte do mateřské školy.(školský zákon, § 35 odst. d) </w:t>
      </w: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szCs w:val="24"/>
        </w:rPr>
      </w:pPr>
    </w:p>
    <w:p w:rsidR="002F5A3E" w:rsidRPr="002F5A3E" w:rsidRDefault="002F5A3E" w:rsidP="002F5A3E">
      <w:pPr>
        <w:pStyle w:val="Zkladntext"/>
        <w:ind w:left="360"/>
        <w:jc w:val="center"/>
        <w:rPr>
          <w:rFonts w:ascii="Calibri" w:hAnsi="Calibri" w:cs="Calibri"/>
          <w:szCs w:val="24"/>
        </w:rPr>
      </w:pPr>
    </w:p>
    <w:p w:rsidR="002F5A3E" w:rsidRPr="002F5A3E" w:rsidRDefault="005112D6" w:rsidP="002F5A3E">
      <w:pPr>
        <w:pStyle w:val="Zkladntext"/>
        <w:jc w:val="center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lastRenderedPageBreak/>
        <w:t>Čl. 7</w:t>
      </w:r>
    </w:p>
    <w:p w:rsidR="002F5A3E" w:rsidRPr="002F5A3E" w:rsidRDefault="002F5A3E" w:rsidP="002F5A3E">
      <w:pPr>
        <w:pStyle w:val="Zkladntext"/>
        <w:jc w:val="center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b/>
          <w:szCs w:val="24"/>
        </w:rPr>
        <w:t>Závěrečná ustanovení</w:t>
      </w: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szCs w:val="24"/>
          <w:u w:val="single"/>
        </w:rPr>
      </w:pP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b/>
          <w:szCs w:val="24"/>
        </w:rPr>
      </w:pPr>
      <w:r w:rsidRPr="002F5A3E">
        <w:rPr>
          <w:rFonts w:ascii="Calibri" w:hAnsi="Calibri" w:cs="Calibri"/>
          <w:szCs w:val="24"/>
        </w:rPr>
        <w:t xml:space="preserve">Tato směrnice o úplatě za předškolní vzdělávání dítěte </w:t>
      </w:r>
      <w:r w:rsidR="006F0282">
        <w:rPr>
          <w:rFonts w:ascii="Calibri" w:hAnsi="Calibri" w:cs="Calibri"/>
          <w:b/>
          <w:szCs w:val="24"/>
        </w:rPr>
        <w:t xml:space="preserve">je platná od </w:t>
      </w:r>
      <w:proofErr w:type="gramStart"/>
      <w:r w:rsidR="006F0282">
        <w:rPr>
          <w:rFonts w:ascii="Calibri" w:hAnsi="Calibri" w:cs="Calibri"/>
          <w:b/>
          <w:szCs w:val="24"/>
        </w:rPr>
        <w:t>01.09.2026</w:t>
      </w:r>
      <w:proofErr w:type="gramEnd"/>
      <w:r w:rsidRPr="002F5A3E">
        <w:rPr>
          <w:rFonts w:ascii="Calibri" w:hAnsi="Calibri" w:cs="Calibri"/>
          <w:b/>
          <w:szCs w:val="24"/>
        </w:rPr>
        <w:t xml:space="preserve"> do</w:t>
      </w:r>
      <w:r w:rsidRPr="002F5A3E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b/>
          <w:szCs w:val="24"/>
        </w:rPr>
        <w:t>31.08</w:t>
      </w:r>
      <w:r w:rsidR="006F0282">
        <w:rPr>
          <w:rFonts w:ascii="Calibri" w:hAnsi="Calibri" w:cs="Calibri"/>
          <w:b/>
          <w:szCs w:val="24"/>
        </w:rPr>
        <w:t>.2027</w:t>
      </w:r>
      <w:r w:rsidRPr="002F5A3E">
        <w:rPr>
          <w:rFonts w:ascii="Calibri" w:hAnsi="Calibri" w:cs="Calibri"/>
          <w:b/>
          <w:szCs w:val="24"/>
        </w:rPr>
        <w:t>.</w:t>
      </w: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szCs w:val="24"/>
        </w:rPr>
        <w:t>Tat</w:t>
      </w:r>
      <w:r w:rsidR="004922AB">
        <w:rPr>
          <w:rFonts w:ascii="Calibri" w:hAnsi="Calibri" w:cs="Calibri"/>
          <w:szCs w:val="24"/>
        </w:rPr>
        <w:t>o smě</w:t>
      </w:r>
      <w:r w:rsidR="00553FDF">
        <w:rPr>
          <w:rFonts w:ascii="Calibri" w:hAnsi="Calibri" w:cs="Calibri"/>
          <w:szCs w:val="24"/>
        </w:rPr>
        <w:t>rnice zrušuje směrnici č.20/2025/26</w:t>
      </w:r>
      <w:r w:rsidRPr="002F5A3E">
        <w:rPr>
          <w:rFonts w:ascii="Calibri" w:hAnsi="Calibri" w:cs="Calibri"/>
          <w:szCs w:val="24"/>
        </w:rPr>
        <w:t xml:space="preserve"> ke stanovení úplaty za předškolní vzdělávání.</w:t>
      </w: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b/>
          <w:szCs w:val="24"/>
        </w:rPr>
      </w:pPr>
      <w:r w:rsidRPr="002F5A3E">
        <w:rPr>
          <w:rFonts w:ascii="Calibri" w:hAnsi="Calibri" w:cs="Calibri"/>
          <w:b/>
          <w:szCs w:val="24"/>
        </w:rPr>
        <w:t xml:space="preserve">     </w:t>
      </w: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b/>
          <w:szCs w:val="24"/>
        </w:rPr>
      </w:pPr>
      <w:r w:rsidRPr="002F5A3E">
        <w:rPr>
          <w:rFonts w:ascii="Calibri" w:hAnsi="Calibri" w:cs="Calibri"/>
          <w:b/>
          <w:szCs w:val="24"/>
        </w:rPr>
        <w:t xml:space="preserve">         </w:t>
      </w:r>
    </w:p>
    <w:p w:rsidR="002F5A3E" w:rsidRPr="002F5A3E" w:rsidRDefault="002F5A3E" w:rsidP="002F5A3E">
      <w:pPr>
        <w:pStyle w:val="Zkladntext"/>
        <w:jc w:val="both"/>
        <w:rPr>
          <w:rFonts w:ascii="Calibri" w:hAnsi="Calibri" w:cs="Calibri"/>
          <w:szCs w:val="24"/>
        </w:rPr>
      </w:pPr>
      <w:r w:rsidRPr="002F5A3E">
        <w:rPr>
          <w:rFonts w:ascii="Calibri" w:hAnsi="Calibri" w:cs="Calibri"/>
          <w:szCs w:val="24"/>
        </w:rPr>
        <w:t xml:space="preserve">V Rumburku </w:t>
      </w:r>
      <w:r w:rsidR="006F0282">
        <w:rPr>
          <w:rFonts w:ascii="Calibri" w:hAnsi="Calibri" w:cs="Calibri"/>
          <w:szCs w:val="24"/>
        </w:rPr>
        <w:t>18.3.2026</w:t>
      </w:r>
    </w:p>
    <w:p w:rsidR="00E7520F" w:rsidRDefault="00E7520F"/>
    <w:sectPr w:rsidR="00E7520F" w:rsidSect="00E75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04FA3"/>
    <w:multiLevelType w:val="hybridMultilevel"/>
    <w:tmpl w:val="AEEAE2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524E71"/>
    <w:multiLevelType w:val="hybridMultilevel"/>
    <w:tmpl w:val="3C143D9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40CCA"/>
    <w:multiLevelType w:val="hybridMultilevel"/>
    <w:tmpl w:val="892A9D9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F836D1"/>
    <w:multiLevelType w:val="hybridMultilevel"/>
    <w:tmpl w:val="F690A0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D7794"/>
    <w:multiLevelType w:val="hybridMultilevel"/>
    <w:tmpl w:val="6F14DB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19186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BFC69E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2F5A3E"/>
    <w:rsid w:val="000D68FF"/>
    <w:rsid w:val="00111CF9"/>
    <w:rsid w:val="001C51A8"/>
    <w:rsid w:val="002F5A3E"/>
    <w:rsid w:val="004922AB"/>
    <w:rsid w:val="004B101F"/>
    <w:rsid w:val="005112D6"/>
    <w:rsid w:val="00553FDF"/>
    <w:rsid w:val="00693585"/>
    <w:rsid w:val="006966DC"/>
    <w:rsid w:val="006F0282"/>
    <w:rsid w:val="00706839"/>
    <w:rsid w:val="00885ECC"/>
    <w:rsid w:val="0090401C"/>
    <w:rsid w:val="009473E5"/>
    <w:rsid w:val="009863F3"/>
    <w:rsid w:val="00C34105"/>
    <w:rsid w:val="00C41D07"/>
    <w:rsid w:val="00C67399"/>
    <w:rsid w:val="00C85614"/>
    <w:rsid w:val="00CF7EF1"/>
    <w:rsid w:val="00E7520F"/>
    <w:rsid w:val="00FC6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5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F5A3E"/>
    <w:pPr>
      <w:keepNext/>
      <w:outlineLvl w:val="0"/>
    </w:pPr>
    <w:rPr>
      <w:b/>
      <w:sz w:val="4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F5A3E"/>
    <w:pPr>
      <w:keepNext/>
      <w:outlineLvl w:val="1"/>
    </w:pPr>
    <w:rPr>
      <w:sz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2F5A3E"/>
    <w:pPr>
      <w:keepNext/>
      <w:jc w:val="both"/>
      <w:outlineLvl w:val="3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F5A3E"/>
    <w:rPr>
      <w:rFonts w:ascii="Times New Roman" w:eastAsia="Times New Roman" w:hAnsi="Times New Roman" w:cs="Times New Roman"/>
      <w:b/>
      <w:sz w:val="4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2F5A3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2F5A3E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2F5A3E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2F5A3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2F5A3E"/>
    <w:pPr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2F5A3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FC64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0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1521</TotalTime>
  <Pages>1</Pages>
  <Words>769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12</cp:revision>
  <cp:lastPrinted>2026-09-10T08:22:00Z</cp:lastPrinted>
  <dcterms:created xsi:type="dcterms:W3CDTF">2025-04-25T08:43:00Z</dcterms:created>
  <dcterms:modified xsi:type="dcterms:W3CDTF">2026-09-10T08:25:00Z</dcterms:modified>
</cp:coreProperties>
</file>